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A8C11" w14:textId="77777777" w:rsidR="008D1C6B" w:rsidRDefault="003C4D72">
      <w:r>
        <w:t>SAP: Annual General Mandate 2016</w:t>
      </w:r>
    </w:p>
    <w:p w14:paraId="7ABC320D" w14:textId="77777777" w:rsidR="003C4D72" w:rsidRDefault="003C4D72">
      <w:r>
        <w:t>On 23/04/2016, Textbook Printing JSC in Ho Chi Minh City announced the Annual General Mandate 2016</w:t>
      </w:r>
      <w:r w:rsidR="00755B79">
        <w:t xml:space="preserve"> as follows:</w:t>
      </w:r>
    </w:p>
    <w:p w14:paraId="20D920AC" w14:textId="77777777" w:rsidR="00755B79" w:rsidRDefault="00755B79">
      <w:r>
        <w:t xml:space="preserve">Article 1: </w:t>
      </w:r>
    </w:p>
    <w:p w14:paraId="44C73B61" w14:textId="77777777" w:rsidR="00755B79" w:rsidRDefault="00755B79">
      <w:r>
        <w:t>Approve the operation result statement of 2015 and the operation plan of 2016</w:t>
      </w:r>
    </w:p>
    <w:p w14:paraId="2A3DCA5D" w14:textId="77777777" w:rsidR="00755B79" w:rsidRDefault="00755B79">
      <w:r>
        <w:t>Article 2:</w:t>
      </w:r>
    </w:p>
    <w:p w14:paraId="1F890843" w14:textId="77777777" w:rsidR="00755B79" w:rsidRDefault="00755B79">
      <w:r>
        <w:t xml:space="preserve">Approve the </w:t>
      </w:r>
      <w:r w:rsidR="001904DD">
        <w:t>statement on operation result of Board of Directors in 2015</w:t>
      </w:r>
    </w:p>
    <w:p w14:paraId="670EA7D6" w14:textId="77777777" w:rsidR="001904DD" w:rsidRDefault="001904DD" w:rsidP="001904DD">
      <w:r>
        <w:t>Article 3:</w:t>
      </w:r>
    </w:p>
    <w:p w14:paraId="3849B11B" w14:textId="77777777" w:rsidR="001904DD" w:rsidRDefault="001904DD" w:rsidP="001904DD">
      <w:r>
        <w:t>Approve the statement on operation result of Supervisory Board in 2015</w:t>
      </w:r>
    </w:p>
    <w:p w14:paraId="7E1C3604" w14:textId="77777777" w:rsidR="001904DD" w:rsidRDefault="001904DD">
      <w:r>
        <w:t xml:space="preserve">Article 4: </w:t>
      </w:r>
    </w:p>
    <w:p w14:paraId="1B513629" w14:textId="77777777" w:rsidR="001904DD" w:rsidRDefault="001904DD">
      <w:r>
        <w:t>Approve the operation result and audited financial statement of 2015: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3939"/>
        <w:gridCol w:w="2201"/>
        <w:gridCol w:w="2208"/>
      </w:tblGrid>
      <w:tr w:rsidR="001904DD" w14:paraId="274258A6" w14:textId="77777777" w:rsidTr="001904DD">
        <w:tc>
          <w:tcPr>
            <w:tcW w:w="508" w:type="dxa"/>
          </w:tcPr>
          <w:p w14:paraId="15977C5E" w14:textId="77777777" w:rsidR="001904DD" w:rsidRDefault="001904DD">
            <w:r>
              <w:t>No</w:t>
            </w:r>
          </w:p>
        </w:tc>
        <w:tc>
          <w:tcPr>
            <w:tcW w:w="3939" w:type="dxa"/>
          </w:tcPr>
          <w:p w14:paraId="6F8AE1D6" w14:textId="77777777" w:rsidR="001904DD" w:rsidRDefault="001904DD">
            <w:r>
              <w:t>Norms</w:t>
            </w:r>
          </w:p>
        </w:tc>
        <w:tc>
          <w:tcPr>
            <w:tcW w:w="2201" w:type="dxa"/>
          </w:tcPr>
          <w:p w14:paraId="3E06B7B8" w14:textId="77777777" w:rsidR="001904DD" w:rsidRDefault="001904DD">
            <w:r>
              <w:t>Unit</w:t>
            </w:r>
          </w:p>
        </w:tc>
        <w:tc>
          <w:tcPr>
            <w:tcW w:w="2208" w:type="dxa"/>
          </w:tcPr>
          <w:p w14:paraId="22C2D3C1" w14:textId="77777777" w:rsidR="001904DD" w:rsidRDefault="001904DD">
            <w:r>
              <w:t>Result</w:t>
            </w:r>
          </w:p>
        </w:tc>
      </w:tr>
      <w:tr w:rsidR="001904DD" w14:paraId="5B752F40" w14:textId="77777777" w:rsidTr="001904DD">
        <w:tc>
          <w:tcPr>
            <w:tcW w:w="508" w:type="dxa"/>
          </w:tcPr>
          <w:p w14:paraId="374FA15C" w14:textId="77777777" w:rsidR="001904DD" w:rsidRDefault="001904DD">
            <w:r>
              <w:t>1</w:t>
            </w:r>
          </w:p>
        </w:tc>
        <w:tc>
          <w:tcPr>
            <w:tcW w:w="3939" w:type="dxa"/>
          </w:tcPr>
          <w:p w14:paraId="04EE2416" w14:textId="77777777" w:rsidR="001904DD" w:rsidRDefault="001904DD">
            <w:r>
              <w:t>Productivity of printed page of TP</w:t>
            </w:r>
          </w:p>
        </w:tc>
        <w:tc>
          <w:tcPr>
            <w:tcW w:w="2201" w:type="dxa"/>
          </w:tcPr>
          <w:p w14:paraId="3EEB156B" w14:textId="77777777" w:rsidR="001904DD" w:rsidRDefault="001904DD">
            <w:r>
              <w:t>Page</w:t>
            </w:r>
          </w:p>
        </w:tc>
        <w:tc>
          <w:tcPr>
            <w:tcW w:w="2208" w:type="dxa"/>
          </w:tcPr>
          <w:p w14:paraId="5BA170E7" w14:textId="77777777" w:rsidR="001904DD" w:rsidRDefault="001904DD">
            <w:r>
              <w:t>363,152,088</w:t>
            </w:r>
          </w:p>
        </w:tc>
      </w:tr>
      <w:tr w:rsidR="001904DD" w14:paraId="21D25E41" w14:textId="77777777" w:rsidTr="001904DD">
        <w:tc>
          <w:tcPr>
            <w:tcW w:w="508" w:type="dxa"/>
          </w:tcPr>
          <w:p w14:paraId="39A28237" w14:textId="77777777" w:rsidR="001904DD" w:rsidRDefault="001904DD">
            <w:r>
              <w:t>2</w:t>
            </w:r>
          </w:p>
        </w:tc>
        <w:tc>
          <w:tcPr>
            <w:tcW w:w="3939" w:type="dxa"/>
          </w:tcPr>
          <w:p w14:paraId="2A6A5B43" w14:textId="77777777" w:rsidR="001904DD" w:rsidRDefault="001904DD" w:rsidP="001904DD">
            <w:r>
              <w:t>Productivity of printed page of CN</w:t>
            </w:r>
          </w:p>
        </w:tc>
        <w:tc>
          <w:tcPr>
            <w:tcW w:w="2201" w:type="dxa"/>
          </w:tcPr>
          <w:p w14:paraId="4D3BE6AA" w14:textId="77777777" w:rsidR="001904DD" w:rsidRDefault="001904DD">
            <w:r>
              <w:t>Page</w:t>
            </w:r>
          </w:p>
        </w:tc>
        <w:tc>
          <w:tcPr>
            <w:tcW w:w="2208" w:type="dxa"/>
          </w:tcPr>
          <w:p w14:paraId="0E0CF2FC" w14:textId="77777777" w:rsidR="001904DD" w:rsidRDefault="00340FB1">
            <w:r>
              <w:t>849,869,592</w:t>
            </w:r>
          </w:p>
        </w:tc>
      </w:tr>
      <w:tr w:rsidR="001904DD" w14:paraId="2DAC8406" w14:textId="77777777" w:rsidTr="001904DD">
        <w:tc>
          <w:tcPr>
            <w:tcW w:w="508" w:type="dxa"/>
          </w:tcPr>
          <w:p w14:paraId="1E7699A4" w14:textId="77777777" w:rsidR="001904DD" w:rsidRDefault="00340FB1">
            <w:r>
              <w:t>4</w:t>
            </w:r>
          </w:p>
        </w:tc>
        <w:tc>
          <w:tcPr>
            <w:tcW w:w="3939" w:type="dxa"/>
          </w:tcPr>
          <w:p w14:paraId="46F0DAA1" w14:textId="77777777" w:rsidR="001904DD" w:rsidRDefault="00340FB1">
            <w:r>
              <w:t>Revenue</w:t>
            </w:r>
          </w:p>
        </w:tc>
        <w:tc>
          <w:tcPr>
            <w:tcW w:w="2201" w:type="dxa"/>
          </w:tcPr>
          <w:p w14:paraId="21003938" w14:textId="77777777" w:rsidR="001904DD" w:rsidRDefault="00340FB1">
            <w:r>
              <w:t>Dong</w:t>
            </w:r>
          </w:p>
        </w:tc>
        <w:tc>
          <w:tcPr>
            <w:tcW w:w="2208" w:type="dxa"/>
          </w:tcPr>
          <w:p w14:paraId="209FCDF2" w14:textId="77777777" w:rsidR="001904DD" w:rsidRDefault="00340FB1">
            <w:r>
              <w:t>3,725,686,541</w:t>
            </w:r>
          </w:p>
        </w:tc>
      </w:tr>
      <w:tr w:rsidR="001904DD" w14:paraId="2929EB12" w14:textId="77777777" w:rsidTr="001904DD">
        <w:tc>
          <w:tcPr>
            <w:tcW w:w="508" w:type="dxa"/>
          </w:tcPr>
          <w:p w14:paraId="4E519C1E" w14:textId="77777777" w:rsidR="001904DD" w:rsidRDefault="00340FB1">
            <w:r>
              <w:t>5</w:t>
            </w:r>
          </w:p>
        </w:tc>
        <w:tc>
          <w:tcPr>
            <w:tcW w:w="3939" w:type="dxa"/>
          </w:tcPr>
          <w:p w14:paraId="2BDEFEBF" w14:textId="77777777" w:rsidR="001904DD" w:rsidRDefault="00340FB1">
            <w:r>
              <w:t>Before tax profit</w:t>
            </w:r>
          </w:p>
        </w:tc>
        <w:tc>
          <w:tcPr>
            <w:tcW w:w="2201" w:type="dxa"/>
          </w:tcPr>
          <w:p w14:paraId="24DFA2AE" w14:textId="77777777" w:rsidR="001904DD" w:rsidRDefault="00340FB1">
            <w:r>
              <w:t>Billion dongs</w:t>
            </w:r>
          </w:p>
        </w:tc>
        <w:tc>
          <w:tcPr>
            <w:tcW w:w="2208" w:type="dxa"/>
          </w:tcPr>
          <w:p w14:paraId="3270B704" w14:textId="77777777" w:rsidR="001904DD" w:rsidRDefault="00340FB1">
            <w:r>
              <w:t>(3,283,250,602)</w:t>
            </w:r>
          </w:p>
        </w:tc>
      </w:tr>
      <w:tr w:rsidR="001904DD" w14:paraId="1CF96777" w14:textId="77777777" w:rsidTr="001904DD">
        <w:tc>
          <w:tcPr>
            <w:tcW w:w="508" w:type="dxa"/>
          </w:tcPr>
          <w:p w14:paraId="482BEA7B" w14:textId="77777777" w:rsidR="001904DD" w:rsidRDefault="00340FB1">
            <w:r>
              <w:t>6</w:t>
            </w:r>
          </w:p>
        </w:tc>
        <w:tc>
          <w:tcPr>
            <w:tcW w:w="3939" w:type="dxa"/>
          </w:tcPr>
          <w:p w14:paraId="57CF3B76" w14:textId="77777777" w:rsidR="001904DD" w:rsidRDefault="00340FB1">
            <w:r>
              <w:t>Dividend</w:t>
            </w:r>
          </w:p>
        </w:tc>
        <w:tc>
          <w:tcPr>
            <w:tcW w:w="2201" w:type="dxa"/>
          </w:tcPr>
          <w:p w14:paraId="44290259" w14:textId="77777777" w:rsidR="001904DD" w:rsidRDefault="00340FB1">
            <w:r>
              <w:t>%</w:t>
            </w:r>
          </w:p>
        </w:tc>
        <w:tc>
          <w:tcPr>
            <w:tcW w:w="2208" w:type="dxa"/>
          </w:tcPr>
          <w:p w14:paraId="744BDA0F" w14:textId="77777777" w:rsidR="001904DD" w:rsidRDefault="00340FB1">
            <w:r>
              <w:t>0%</w:t>
            </w:r>
          </w:p>
        </w:tc>
      </w:tr>
      <w:tr w:rsidR="00340FB1" w14:paraId="16901CB5" w14:textId="77777777" w:rsidTr="001904DD">
        <w:tc>
          <w:tcPr>
            <w:tcW w:w="508" w:type="dxa"/>
          </w:tcPr>
          <w:p w14:paraId="2702F701" w14:textId="77777777" w:rsidR="00340FB1" w:rsidRDefault="00340FB1">
            <w:r>
              <w:t>7</w:t>
            </w:r>
          </w:p>
        </w:tc>
        <w:tc>
          <w:tcPr>
            <w:tcW w:w="3939" w:type="dxa"/>
          </w:tcPr>
          <w:p w14:paraId="37CAB2BC" w14:textId="77777777" w:rsidR="00340FB1" w:rsidRDefault="00340FB1">
            <w:r>
              <w:t>Salary fund</w:t>
            </w:r>
          </w:p>
        </w:tc>
        <w:tc>
          <w:tcPr>
            <w:tcW w:w="2201" w:type="dxa"/>
          </w:tcPr>
          <w:p w14:paraId="7637BA2C" w14:textId="77777777" w:rsidR="00340FB1" w:rsidRDefault="00340FB1">
            <w:r>
              <w:t>Dong</w:t>
            </w:r>
          </w:p>
        </w:tc>
        <w:tc>
          <w:tcPr>
            <w:tcW w:w="2208" w:type="dxa"/>
          </w:tcPr>
          <w:p w14:paraId="52EE2F0E" w14:textId="77777777" w:rsidR="00340FB1" w:rsidRDefault="00340FB1">
            <w:r>
              <w:t>3,423,046,739</w:t>
            </w:r>
          </w:p>
        </w:tc>
      </w:tr>
    </w:tbl>
    <w:p w14:paraId="31A9FF75" w14:textId="77777777" w:rsidR="001904DD" w:rsidRDefault="001904DD"/>
    <w:p w14:paraId="54545904" w14:textId="049D7E91" w:rsidR="007833B1" w:rsidRDefault="007833B1">
      <w:r>
        <w:t xml:space="preserve">Article 5: </w:t>
      </w:r>
    </w:p>
    <w:p w14:paraId="3AA91BD5" w14:textId="3309B6DA" w:rsidR="007833B1" w:rsidRDefault="007833B1">
      <w:r>
        <w:t>Approve the operation plan and profit distribution plan of 2016: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3939"/>
        <w:gridCol w:w="2201"/>
        <w:gridCol w:w="2208"/>
      </w:tblGrid>
      <w:tr w:rsidR="00B84494" w14:paraId="10F3973E" w14:textId="77777777" w:rsidTr="00E23980">
        <w:tc>
          <w:tcPr>
            <w:tcW w:w="508" w:type="dxa"/>
          </w:tcPr>
          <w:p w14:paraId="5013C09E" w14:textId="77777777" w:rsidR="00B84494" w:rsidRDefault="00B84494" w:rsidP="00E23980">
            <w:r>
              <w:t>No</w:t>
            </w:r>
          </w:p>
        </w:tc>
        <w:tc>
          <w:tcPr>
            <w:tcW w:w="3939" w:type="dxa"/>
          </w:tcPr>
          <w:p w14:paraId="20D158C6" w14:textId="77777777" w:rsidR="00B84494" w:rsidRDefault="00B84494" w:rsidP="00E23980">
            <w:r>
              <w:t>Norms</w:t>
            </w:r>
          </w:p>
        </w:tc>
        <w:tc>
          <w:tcPr>
            <w:tcW w:w="2201" w:type="dxa"/>
          </w:tcPr>
          <w:p w14:paraId="1A476293" w14:textId="77777777" w:rsidR="00B84494" w:rsidRDefault="00B84494" w:rsidP="00E23980">
            <w:r>
              <w:t>Unit</w:t>
            </w:r>
          </w:p>
        </w:tc>
        <w:tc>
          <w:tcPr>
            <w:tcW w:w="2208" w:type="dxa"/>
          </w:tcPr>
          <w:p w14:paraId="3F9D4F2F" w14:textId="77777777" w:rsidR="00B84494" w:rsidRDefault="00B84494" w:rsidP="00E23980">
            <w:r>
              <w:t>Result</w:t>
            </w:r>
          </w:p>
        </w:tc>
      </w:tr>
      <w:tr w:rsidR="00B84494" w14:paraId="11E3167C" w14:textId="77777777" w:rsidTr="00E23980">
        <w:tc>
          <w:tcPr>
            <w:tcW w:w="508" w:type="dxa"/>
          </w:tcPr>
          <w:p w14:paraId="6BFDDED7" w14:textId="77777777" w:rsidR="00B84494" w:rsidRDefault="00B84494" w:rsidP="00E23980">
            <w:r>
              <w:t>1</w:t>
            </w:r>
          </w:p>
        </w:tc>
        <w:tc>
          <w:tcPr>
            <w:tcW w:w="3939" w:type="dxa"/>
          </w:tcPr>
          <w:p w14:paraId="055ADC97" w14:textId="77777777" w:rsidR="00B84494" w:rsidRDefault="00B84494" w:rsidP="00E23980">
            <w:r>
              <w:t>Productivity of printed page of TP</w:t>
            </w:r>
          </w:p>
        </w:tc>
        <w:tc>
          <w:tcPr>
            <w:tcW w:w="2201" w:type="dxa"/>
          </w:tcPr>
          <w:p w14:paraId="09CD3159" w14:textId="77777777" w:rsidR="00B84494" w:rsidRDefault="00B84494" w:rsidP="00E23980">
            <w:r>
              <w:t>Page</w:t>
            </w:r>
          </w:p>
        </w:tc>
        <w:tc>
          <w:tcPr>
            <w:tcW w:w="2208" w:type="dxa"/>
          </w:tcPr>
          <w:p w14:paraId="1FEAE86B" w14:textId="6B5D386F" w:rsidR="00B84494" w:rsidRDefault="00B84494" w:rsidP="00E23980">
            <w:r>
              <w:t>1,100,000,000</w:t>
            </w:r>
          </w:p>
        </w:tc>
      </w:tr>
      <w:tr w:rsidR="00B84494" w14:paraId="21E196C3" w14:textId="77777777" w:rsidTr="00E23980">
        <w:tc>
          <w:tcPr>
            <w:tcW w:w="508" w:type="dxa"/>
          </w:tcPr>
          <w:p w14:paraId="4FE23CB5" w14:textId="77777777" w:rsidR="00B84494" w:rsidRDefault="00B84494" w:rsidP="00E23980">
            <w:r>
              <w:t>2</w:t>
            </w:r>
          </w:p>
        </w:tc>
        <w:tc>
          <w:tcPr>
            <w:tcW w:w="3939" w:type="dxa"/>
          </w:tcPr>
          <w:p w14:paraId="353FC54B" w14:textId="77777777" w:rsidR="00B84494" w:rsidRDefault="00B84494" w:rsidP="00E23980">
            <w:r>
              <w:t>Productivity of printed page of CN</w:t>
            </w:r>
          </w:p>
        </w:tc>
        <w:tc>
          <w:tcPr>
            <w:tcW w:w="2201" w:type="dxa"/>
          </w:tcPr>
          <w:p w14:paraId="6A80AA68" w14:textId="77777777" w:rsidR="00B84494" w:rsidRDefault="00B84494" w:rsidP="00E23980">
            <w:r>
              <w:t>Page</w:t>
            </w:r>
          </w:p>
        </w:tc>
        <w:tc>
          <w:tcPr>
            <w:tcW w:w="2208" w:type="dxa"/>
          </w:tcPr>
          <w:p w14:paraId="651641A7" w14:textId="724ADC8D" w:rsidR="00B84494" w:rsidRDefault="00B84494" w:rsidP="00E23980">
            <w:r>
              <w:t>2,299,000,000</w:t>
            </w:r>
          </w:p>
        </w:tc>
      </w:tr>
      <w:tr w:rsidR="00B84494" w14:paraId="7242B1D3" w14:textId="77777777" w:rsidTr="00E23980">
        <w:tc>
          <w:tcPr>
            <w:tcW w:w="508" w:type="dxa"/>
          </w:tcPr>
          <w:p w14:paraId="66616A50" w14:textId="18BD189F" w:rsidR="00B84494" w:rsidRDefault="00B84494" w:rsidP="00E23980">
            <w:r>
              <w:t>3</w:t>
            </w:r>
          </w:p>
        </w:tc>
        <w:tc>
          <w:tcPr>
            <w:tcW w:w="3939" w:type="dxa"/>
          </w:tcPr>
          <w:p w14:paraId="42387719" w14:textId="77777777" w:rsidR="00B84494" w:rsidRDefault="00B84494" w:rsidP="00E23980">
            <w:r>
              <w:t>Revenue</w:t>
            </w:r>
          </w:p>
        </w:tc>
        <w:tc>
          <w:tcPr>
            <w:tcW w:w="2201" w:type="dxa"/>
          </w:tcPr>
          <w:p w14:paraId="0B3DD37A" w14:textId="77777777" w:rsidR="00B84494" w:rsidRDefault="00B84494" w:rsidP="00E23980">
            <w:r>
              <w:t>Dong</w:t>
            </w:r>
          </w:p>
        </w:tc>
        <w:tc>
          <w:tcPr>
            <w:tcW w:w="2208" w:type="dxa"/>
          </w:tcPr>
          <w:p w14:paraId="5DE6972E" w14:textId="3CFC1285" w:rsidR="00B84494" w:rsidRDefault="00B84494" w:rsidP="00E23980">
            <w:r>
              <w:t>13,000,000,000</w:t>
            </w:r>
          </w:p>
        </w:tc>
      </w:tr>
      <w:tr w:rsidR="00B84494" w14:paraId="60A2F6B5" w14:textId="77777777" w:rsidTr="00E23980">
        <w:tc>
          <w:tcPr>
            <w:tcW w:w="508" w:type="dxa"/>
          </w:tcPr>
          <w:p w14:paraId="03ACDDFF" w14:textId="53DF69F5" w:rsidR="00B84494" w:rsidRDefault="00B84494" w:rsidP="00E23980">
            <w:r>
              <w:t>4</w:t>
            </w:r>
          </w:p>
        </w:tc>
        <w:tc>
          <w:tcPr>
            <w:tcW w:w="3939" w:type="dxa"/>
          </w:tcPr>
          <w:p w14:paraId="19CD3A4F" w14:textId="77777777" w:rsidR="00B84494" w:rsidRDefault="00B84494" w:rsidP="00E23980">
            <w:r>
              <w:t>Before tax profit</w:t>
            </w:r>
          </w:p>
        </w:tc>
        <w:tc>
          <w:tcPr>
            <w:tcW w:w="2201" w:type="dxa"/>
          </w:tcPr>
          <w:p w14:paraId="7142A4CA" w14:textId="77777777" w:rsidR="00B84494" w:rsidRDefault="00B84494" w:rsidP="00E23980">
            <w:r>
              <w:t>Billion dongs</w:t>
            </w:r>
          </w:p>
        </w:tc>
        <w:tc>
          <w:tcPr>
            <w:tcW w:w="2208" w:type="dxa"/>
          </w:tcPr>
          <w:p w14:paraId="24B8CD26" w14:textId="2D5F578D" w:rsidR="00B84494" w:rsidRDefault="00B84494" w:rsidP="00E23980">
            <w:r>
              <w:t>500,000,000</w:t>
            </w:r>
          </w:p>
        </w:tc>
      </w:tr>
      <w:tr w:rsidR="00B84494" w14:paraId="79DE7692" w14:textId="77777777" w:rsidTr="00E23980">
        <w:tc>
          <w:tcPr>
            <w:tcW w:w="508" w:type="dxa"/>
          </w:tcPr>
          <w:p w14:paraId="0829EFA2" w14:textId="7D23271B" w:rsidR="00B84494" w:rsidRDefault="00B84494" w:rsidP="00E23980">
            <w:r>
              <w:t>5</w:t>
            </w:r>
          </w:p>
        </w:tc>
        <w:tc>
          <w:tcPr>
            <w:tcW w:w="3939" w:type="dxa"/>
          </w:tcPr>
          <w:p w14:paraId="48A039EF" w14:textId="45DB5ADE" w:rsidR="00B84494" w:rsidRDefault="00B84494" w:rsidP="00E23980">
            <w:r>
              <w:t>Unit price of salary</w:t>
            </w:r>
          </w:p>
          <w:p w14:paraId="4BDAD651" w14:textId="44EEB259" w:rsidR="00B84494" w:rsidRDefault="00B84494" w:rsidP="00E23980">
            <w:r>
              <w:t>Minimum salary fund</w:t>
            </w:r>
          </w:p>
        </w:tc>
        <w:tc>
          <w:tcPr>
            <w:tcW w:w="2201" w:type="dxa"/>
          </w:tcPr>
          <w:p w14:paraId="143CDCF2" w14:textId="77777777" w:rsidR="00B84494" w:rsidRDefault="00B84494" w:rsidP="00E23980">
            <w:r>
              <w:t>Dong</w:t>
            </w:r>
          </w:p>
          <w:p w14:paraId="255CD1AC" w14:textId="221B761D" w:rsidR="00B84494" w:rsidRDefault="00B84494" w:rsidP="00E23980">
            <w:r>
              <w:t xml:space="preserve">Dong </w:t>
            </w:r>
          </w:p>
        </w:tc>
        <w:tc>
          <w:tcPr>
            <w:tcW w:w="2208" w:type="dxa"/>
          </w:tcPr>
          <w:p w14:paraId="6CF95E68" w14:textId="77777777" w:rsidR="00B84494" w:rsidRDefault="00B84494" w:rsidP="00E23980"/>
          <w:p w14:paraId="74E46AB4" w14:textId="3DAE90E4" w:rsidR="00B84494" w:rsidRDefault="00B84494" w:rsidP="00E23980">
            <w:r>
              <w:t>5,000,000,000</w:t>
            </w:r>
          </w:p>
        </w:tc>
      </w:tr>
    </w:tbl>
    <w:p w14:paraId="290D3F64" w14:textId="77777777" w:rsidR="007833B1" w:rsidRDefault="007833B1"/>
    <w:p w14:paraId="158AA4E5" w14:textId="1CADA838" w:rsidR="00E23980" w:rsidRDefault="00E23980">
      <w:r>
        <w:t>After tax profit distribution:</w:t>
      </w:r>
    </w:p>
    <w:p w14:paraId="6B25A6CA" w14:textId="2E958D6F" w:rsidR="00E23980" w:rsidRDefault="001A267D">
      <w:r>
        <w:t xml:space="preserve">* Imperative provision fund: </w:t>
      </w:r>
      <w:r>
        <w:tab/>
        <w:t>5% of after tax profit</w:t>
      </w:r>
    </w:p>
    <w:p w14:paraId="3FF53C9B" w14:textId="2D53E4E0" w:rsidR="001A267D" w:rsidRDefault="001A267D">
      <w:r>
        <w:t>* Investment development fund:</w:t>
      </w:r>
      <w:r>
        <w:tab/>
        <w:t>5% of after tax profit</w:t>
      </w:r>
    </w:p>
    <w:p w14:paraId="6CE25D64" w14:textId="3AC37E3D" w:rsidR="001A267D" w:rsidRDefault="001A267D">
      <w:r>
        <w:t>* Dividend:</w:t>
      </w:r>
      <w:r>
        <w:tab/>
      </w:r>
      <w:r>
        <w:tab/>
      </w:r>
      <w:r>
        <w:tab/>
      </w:r>
      <w:r>
        <w:tab/>
        <w:t>0% of after tax profit</w:t>
      </w:r>
    </w:p>
    <w:p w14:paraId="068038C6" w14:textId="77777777" w:rsidR="001A267D" w:rsidRDefault="001A267D"/>
    <w:p w14:paraId="3A5F9F96" w14:textId="7FA8DD2D" w:rsidR="001A267D" w:rsidRDefault="001A267D">
      <w:r>
        <w:t xml:space="preserve">Article 6: </w:t>
      </w:r>
    </w:p>
    <w:p w14:paraId="017A032E" w14:textId="5E02DCB5" w:rsidR="001A267D" w:rsidRDefault="001A267D">
      <w:r>
        <w:t>Approve the plan of wage of Board of Directors, Supervisory Board in 2016:</w:t>
      </w:r>
    </w:p>
    <w:p w14:paraId="7099F96E" w14:textId="6DB3AC84" w:rsidR="001A267D" w:rsidRDefault="001A267D" w:rsidP="001A267D">
      <w:pPr>
        <w:pStyle w:val="ListParagraph"/>
        <w:numPr>
          <w:ilvl w:val="0"/>
          <w:numId w:val="1"/>
        </w:numPr>
      </w:pPr>
      <w:r>
        <w:t>Wage of Board of Directors: 5% of after tax profit</w:t>
      </w:r>
    </w:p>
    <w:p w14:paraId="3558546E" w14:textId="41F19320" w:rsidR="001A267D" w:rsidRDefault="001A267D" w:rsidP="001A267D">
      <w:pPr>
        <w:pStyle w:val="ListParagraph"/>
        <w:numPr>
          <w:ilvl w:val="0"/>
          <w:numId w:val="1"/>
        </w:numPr>
      </w:pPr>
      <w:r>
        <w:t>Wage of Supervisory Board: 1% of after tax profit</w:t>
      </w:r>
    </w:p>
    <w:p w14:paraId="4456100E" w14:textId="57414782" w:rsidR="001A267D" w:rsidRDefault="0066616D" w:rsidP="001A267D">
      <w:r>
        <w:t>Wage of Board of Directors, Supervisory Board are implemented after auditing the financial statement and approved by Board of Directors.</w:t>
      </w:r>
    </w:p>
    <w:p w14:paraId="71D55E4A" w14:textId="02871E8A" w:rsidR="0066616D" w:rsidRDefault="0066616D" w:rsidP="001A267D">
      <w:r>
        <w:t xml:space="preserve">Article 7: </w:t>
      </w:r>
    </w:p>
    <w:p w14:paraId="43B7F036" w14:textId="1A6AA568" w:rsidR="0066616D" w:rsidRDefault="0066616D" w:rsidP="001A267D">
      <w:r>
        <w:t>Approve authorizing Board of Directors to choose independent auditing company of 2016</w:t>
      </w:r>
    </w:p>
    <w:p w14:paraId="712E5B1F" w14:textId="438591B7" w:rsidR="0066616D" w:rsidRDefault="0066616D" w:rsidP="001A267D">
      <w:r>
        <w:t xml:space="preserve">Article 8: </w:t>
      </w:r>
    </w:p>
    <w:p w14:paraId="64BD0C16" w14:textId="4E1099F2" w:rsidR="0066616D" w:rsidRDefault="0066616D" w:rsidP="001A267D">
      <w:r>
        <w:lastRenderedPageBreak/>
        <w:t>Disapprove authorizing Board of Directors to modify the charter and change the member structure of Board of Directors</w:t>
      </w:r>
    </w:p>
    <w:p w14:paraId="11E53AB1" w14:textId="64B0C158" w:rsidR="0066616D" w:rsidRDefault="0066616D" w:rsidP="001A267D">
      <w:r>
        <w:t xml:space="preserve">Article 9: </w:t>
      </w:r>
    </w:p>
    <w:p w14:paraId="76423323" w14:textId="04B1A34A" w:rsidR="0066616D" w:rsidRDefault="0066616D" w:rsidP="001A267D">
      <w:r>
        <w:t xml:space="preserve">Disapprove </w:t>
      </w:r>
      <w:r w:rsidR="0051204F">
        <w:t>authorizing Board of Directors to make the plan of moving the company to industrial zone and investing in printing technology.</w:t>
      </w:r>
    </w:p>
    <w:p w14:paraId="62B2E96B" w14:textId="1C146E12" w:rsidR="0051204F" w:rsidRDefault="0051204F" w:rsidP="001A267D">
      <w:r>
        <w:t>Article 10:</w:t>
      </w:r>
    </w:p>
    <w:p w14:paraId="4BD3EC13" w14:textId="10A99792" w:rsidR="0051204F" w:rsidRDefault="0051204F" w:rsidP="001A267D">
      <w:r>
        <w:t>Approve the election result of Supervisory Board</w:t>
      </w:r>
    </w:p>
    <w:p w14:paraId="56CF61DC" w14:textId="2A2F4A14" w:rsidR="0051204F" w:rsidRDefault="0051204F" w:rsidP="001A267D">
      <w:r>
        <w:t xml:space="preserve">Article 11: </w:t>
      </w:r>
    </w:p>
    <w:p w14:paraId="01BF7D1C" w14:textId="25FA0215" w:rsidR="0051204F" w:rsidRDefault="0051204F" w:rsidP="001A267D">
      <w:r>
        <w:t>Annual General Meeting of shareholders authorizes Board of Directors to implement this Mandate according to the regulation of law and company charter.</w:t>
      </w:r>
    </w:p>
    <w:p w14:paraId="033BBE23" w14:textId="032EB068" w:rsidR="0051204F" w:rsidRDefault="0051204F" w:rsidP="001A267D">
      <w:r>
        <w:t>This Mandate takes effect from the date of signature.</w:t>
      </w:r>
      <w:bookmarkStart w:id="0" w:name="_GoBack"/>
      <w:bookmarkEnd w:id="0"/>
    </w:p>
    <w:sectPr w:rsidR="0051204F" w:rsidSect="00303D3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921BE"/>
    <w:multiLevelType w:val="hybridMultilevel"/>
    <w:tmpl w:val="1AE0546A"/>
    <w:lvl w:ilvl="0" w:tplc="2E245F1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72"/>
    <w:rsid w:val="001904DD"/>
    <w:rsid w:val="001A267D"/>
    <w:rsid w:val="00303D38"/>
    <w:rsid w:val="00340FB1"/>
    <w:rsid w:val="003C4D72"/>
    <w:rsid w:val="0051204F"/>
    <w:rsid w:val="0066616D"/>
    <w:rsid w:val="00755B79"/>
    <w:rsid w:val="007833B1"/>
    <w:rsid w:val="008D1C6B"/>
    <w:rsid w:val="00B84494"/>
    <w:rsid w:val="00E2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494BE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6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04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26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338</Words>
  <Characters>1929</Characters>
  <Application>Microsoft Macintosh Word</Application>
  <DocSecurity>0</DocSecurity>
  <Lines>16</Lines>
  <Paragraphs>4</Paragraphs>
  <ScaleCrop>false</ScaleCrop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 candy</dc:creator>
  <cp:keywords/>
  <dc:description/>
  <cp:lastModifiedBy>sweet candy</cp:lastModifiedBy>
  <cp:revision>4</cp:revision>
  <dcterms:created xsi:type="dcterms:W3CDTF">2016-04-28T08:34:00Z</dcterms:created>
  <dcterms:modified xsi:type="dcterms:W3CDTF">2016-04-28T08:49:00Z</dcterms:modified>
</cp:coreProperties>
</file>